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12A2692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Tên người đại diện pháp luật của tổ chức (áp dụng ch</w:t>
      </w:r>
      <w:bookmarkStart w:id="0" w:name="_GoBack"/>
      <w:bookmarkEnd w:id="0"/>
      <w:r w:rsidRPr="00100C55">
        <w:rPr>
          <w:rFonts w:ascii="Times New Roman" w:hAnsi="Times New Roman"/>
          <w:b/>
          <w:color w:val="000000" w:themeColor="text1"/>
          <w:sz w:val="24"/>
          <w:szCs w:val="24"/>
        </w:rPr>
        <w:t xml:space="preserve">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8B4054">
      <w:pPr>
        <w:widowControl w:val="0"/>
        <w:tabs>
          <w:tab w:val="left" w:pos="360"/>
          <w:tab w:val="left" w:pos="711"/>
        </w:tabs>
        <w:spacing w:before="120"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5911B1D7" w14:textId="3DE574B7" w:rsidR="00E76BDB" w:rsidRPr="00E76BDB" w:rsidRDefault="00D45F05" w:rsidP="00E76BDB">
      <w:pPr>
        <w:pStyle w:val="ListParagraph"/>
        <w:numPr>
          <w:ilvl w:val="0"/>
          <w:numId w:val="19"/>
        </w:numPr>
        <w:spacing w:after="120" w:line="240" w:lineRule="auto"/>
        <w:ind w:left="72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90"/>
        <w:gridCol w:w="2001"/>
        <w:gridCol w:w="1043"/>
        <w:gridCol w:w="1038"/>
        <w:gridCol w:w="1778"/>
        <w:gridCol w:w="2051"/>
      </w:tblGrid>
      <w:tr w:rsidR="00D45F05" w:rsidRPr="004869A0" w14:paraId="06ED0788" w14:textId="3999D8F2" w:rsidTr="001943E5">
        <w:trPr>
          <w:trHeight w:val="427"/>
        </w:trPr>
        <w:tc>
          <w:tcPr>
            <w:tcW w:w="709" w:type="dxa"/>
            <w:vMerge w:val="restart"/>
            <w:shd w:val="clear" w:color="auto" w:fill="auto"/>
            <w:vAlign w:val="center"/>
            <w:hideMark/>
          </w:tcPr>
          <w:p w14:paraId="581CA2ED" w14:textId="7F8031D9"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2B1B12EE" w14:textId="5DA33C5C"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4434" w:type="dxa"/>
            <w:gridSpan w:val="3"/>
            <w:shd w:val="clear" w:color="auto" w:fill="auto"/>
            <w:vAlign w:val="center"/>
            <w:hideMark/>
          </w:tcPr>
          <w:p w14:paraId="48B20CF3" w14:textId="0471EC8A"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sidR="00874B1D">
              <w:rPr>
                <w:rFonts w:ascii="Times New Roman" w:eastAsia="Times New Roman" w:hAnsi="Times New Roman" w:cs="Times New Roman"/>
                <w:b/>
                <w:bCs/>
                <w:color w:val="000000" w:themeColor="text1"/>
                <w:sz w:val="24"/>
                <w:szCs w:val="24"/>
                <w:lang w:eastAsia="en-GB"/>
              </w:rPr>
              <w:t xml:space="preserve"> </w:t>
            </w:r>
            <w:r w:rsidR="00C8003D">
              <w:rPr>
                <w:rFonts w:ascii="Times New Roman" w:eastAsia="Times New Roman" w:hAnsi="Times New Roman" w:cs="Times New Roman"/>
                <w:b/>
                <w:bCs/>
                <w:color w:val="000000" w:themeColor="text1"/>
                <w:sz w:val="24"/>
                <w:szCs w:val="24"/>
                <w:lang w:eastAsia="en-GB"/>
              </w:rPr>
              <w:t>xe</w:t>
            </w:r>
          </w:p>
        </w:tc>
        <w:tc>
          <w:tcPr>
            <w:tcW w:w="1038" w:type="dxa"/>
            <w:vMerge w:val="restart"/>
            <w:shd w:val="clear" w:color="auto" w:fill="auto"/>
            <w:vAlign w:val="center"/>
            <w:hideMark/>
          </w:tcPr>
          <w:p w14:paraId="2C88DEE8" w14:textId="7405606B"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71A7B3F8" w14:textId="19DC3104"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1778" w:type="dxa"/>
            <w:vMerge w:val="restart"/>
            <w:shd w:val="clear" w:color="auto" w:fill="auto"/>
            <w:vAlign w:val="center"/>
            <w:hideMark/>
          </w:tcPr>
          <w:p w14:paraId="3649DD7A" w14:textId="0D50DC30"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49B02E4C" w14:textId="721BE5E4" w:rsidR="00D45F05" w:rsidRPr="00081F3C" w:rsidRDefault="00874B1D"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 xml:space="preserve">Tình trạng </w:t>
            </w:r>
            <w:r w:rsidR="00C8003D">
              <w:rPr>
                <w:rFonts w:ascii="Times New Roman" w:eastAsia="Times New Roman" w:hAnsi="Times New Roman" w:cs="Times New Roman"/>
                <w:b/>
                <w:bCs/>
                <w:color w:val="000000"/>
                <w:sz w:val="24"/>
                <w:szCs w:val="24"/>
                <w:lang w:val="en-GB" w:eastAsia="en-GB"/>
              </w:rPr>
              <w:t>xe</w:t>
            </w:r>
          </w:p>
        </w:tc>
        <w:tc>
          <w:tcPr>
            <w:tcW w:w="2051" w:type="dxa"/>
            <w:vMerge w:val="restart"/>
            <w:vAlign w:val="center"/>
          </w:tcPr>
          <w:p w14:paraId="55126C1B" w14:textId="77777777" w:rsidR="00D45F05"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1943E5">
        <w:trPr>
          <w:trHeight w:val="816"/>
        </w:trPr>
        <w:tc>
          <w:tcPr>
            <w:tcW w:w="709" w:type="dxa"/>
            <w:vMerge/>
            <w:shd w:val="clear" w:color="auto" w:fill="auto"/>
            <w:vAlign w:val="center"/>
            <w:hideMark/>
          </w:tcPr>
          <w:p w14:paraId="4E46B1CA" w14:textId="028F8CE3"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1390" w:type="dxa"/>
            <w:shd w:val="clear" w:color="auto" w:fill="auto"/>
            <w:vAlign w:val="center"/>
            <w:hideMark/>
          </w:tcPr>
          <w:p w14:paraId="091F73DE" w14:textId="7777777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2001" w:type="dxa"/>
            <w:shd w:val="clear" w:color="auto" w:fill="auto"/>
            <w:vAlign w:val="center"/>
            <w:hideMark/>
          </w:tcPr>
          <w:p w14:paraId="16ACCB31" w14:textId="2C7D9AEA" w:rsidR="00D45F05" w:rsidRPr="00081F3C" w:rsidRDefault="00874B1D"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Hãng</w:t>
            </w:r>
          </w:p>
        </w:tc>
        <w:tc>
          <w:tcPr>
            <w:tcW w:w="1043" w:type="dxa"/>
            <w:shd w:val="clear" w:color="auto" w:fill="auto"/>
            <w:vAlign w:val="center"/>
            <w:hideMark/>
          </w:tcPr>
          <w:p w14:paraId="7DFBCB79" w14:textId="7777777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1038" w:type="dxa"/>
            <w:vMerge/>
            <w:shd w:val="clear" w:color="auto" w:fill="auto"/>
            <w:vAlign w:val="center"/>
            <w:hideMark/>
          </w:tcPr>
          <w:p w14:paraId="3FB9D565" w14:textId="35161DFA"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1778" w:type="dxa"/>
            <w:vMerge/>
            <w:shd w:val="clear" w:color="auto" w:fill="auto"/>
            <w:vAlign w:val="center"/>
            <w:hideMark/>
          </w:tcPr>
          <w:p w14:paraId="573C6805" w14:textId="33EA158F"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2051" w:type="dxa"/>
            <w:vMerge/>
            <w:vAlign w:val="center"/>
          </w:tcPr>
          <w:p w14:paraId="41169D3D" w14:textId="428927E6"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r>
      <w:tr w:rsidR="00B43A20" w:rsidRPr="004869A0" w14:paraId="4A6C24FB" w14:textId="77777777" w:rsidTr="001943E5">
        <w:trPr>
          <w:trHeight w:val="432"/>
        </w:trPr>
        <w:tc>
          <w:tcPr>
            <w:tcW w:w="709" w:type="dxa"/>
            <w:shd w:val="clear" w:color="auto" w:fill="auto"/>
            <w:vAlign w:val="center"/>
          </w:tcPr>
          <w:p w14:paraId="492359B1" w14:textId="06EF7B6E" w:rsidR="00B43A20" w:rsidRPr="00A435E9"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390" w:type="dxa"/>
            <w:shd w:val="clear" w:color="auto" w:fill="auto"/>
            <w:vAlign w:val="center"/>
          </w:tcPr>
          <w:p w14:paraId="6C34BF41" w14:textId="2DDBAEA7" w:rsidR="00B43A20" w:rsidRPr="001943E5"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51D-631.18</w:t>
            </w:r>
          </w:p>
        </w:tc>
        <w:tc>
          <w:tcPr>
            <w:tcW w:w="2001" w:type="dxa"/>
            <w:shd w:val="clear" w:color="auto" w:fill="auto"/>
            <w:vAlign w:val="center"/>
          </w:tcPr>
          <w:p w14:paraId="3E9A064B" w14:textId="174B26C5"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SHACMAN</w:t>
            </w:r>
            <w:r w:rsidRPr="00AE15A8">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5F03174" w14:textId="56C6AA19" w:rsidR="00B43A20" w:rsidRPr="00AE15A8" w:rsidRDefault="00B43A20" w:rsidP="001943E5">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hAnsi="Times New Roman" w:cs="Times New Roman"/>
                <w:sz w:val="24"/>
                <w:szCs w:val="24"/>
              </w:rPr>
              <w:t>2019</w:t>
            </w:r>
          </w:p>
        </w:tc>
        <w:tc>
          <w:tcPr>
            <w:tcW w:w="1038" w:type="dxa"/>
            <w:shd w:val="clear" w:color="auto" w:fill="auto"/>
            <w:vAlign w:val="center"/>
          </w:tcPr>
          <w:p w14:paraId="5AA6108C" w14:textId="732DA1F9" w:rsidR="00B43A20" w:rsidRPr="00AE15A8"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val="restart"/>
            <w:shd w:val="clear" w:color="auto" w:fill="auto"/>
            <w:vAlign w:val="center"/>
          </w:tcPr>
          <w:p w14:paraId="2FD5A9CB" w14:textId="24AFACDE" w:rsidR="00B43A20" w:rsidRPr="000E7D46"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sidRPr="000E7D46">
              <w:rPr>
                <w:rFonts w:ascii="Times New Roman" w:eastAsia="Times New Roman" w:hAnsi="Times New Roman" w:cs="Times New Roman"/>
                <w:bCs/>
                <w:color w:val="000000"/>
                <w:sz w:val="24"/>
                <w:szCs w:val="24"/>
                <w:lang w:val="en-GB" w:eastAsia="en-GB"/>
              </w:rPr>
              <w:t>Xe đã qua sử dụng, cần kiểm tra, sửa chữa, cải tạo lại trước khi đưa vào hoạt động.</w:t>
            </w:r>
          </w:p>
        </w:tc>
        <w:tc>
          <w:tcPr>
            <w:tcW w:w="2051" w:type="dxa"/>
            <w:vAlign w:val="center"/>
          </w:tcPr>
          <w:p w14:paraId="32DFAFE8" w14:textId="028CCFC6" w:rsidR="00B43A20" w:rsidRPr="00BB1E10"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C8003D">
              <w:rPr>
                <w:rFonts w:ascii="Times New Roman" w:eastAsia="Times New Roman" w:hAnsi="Times New Roman" w:cs="Times New Roman"/>
                <w:color w:val="000000"/>
                <w:sz w:val="24"/>
                <w:szCs w:val="24"/>
                <w:highlight w:val="yellow"/>
                <w:lang w:val="en-GB" w:eastAsia="en-GB"/>
              </w:rPr>
              <w:t>…</w:t>
            </w:r>
          </w:p>
        </w:tc>
      </w:tr>
      <w:tr w:rsidR="00B43A20" w:rsidRPr="004869A0" w14:paraId="152BB88C" w14:textId="77777777" w:rsidTr="001943E5">
        <w:trPr>
          <w:trHeight w:val="432"/>
        </w:trPr>
        <w:tc>
          <w:tcPr>
            <w:tcW w:w="709" w:type="dxa"/>
            <w:shd w:val="clear" w:color="auto" w:fill="auto"/>
            <w:vAlign w:val="center"/>
          </w:tcPr>
          <w:p w14:paraId="446E66C2" w14:textId="53EA0BBB" w:rsidR="00B43A20" w:rsidRPr="00A435E9"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w:t>
            </w:r>
          </w:p>
        </w:tc>
        <w:tc>
          <w:tcPr>
            <w:tcW w:w="1390" w:type="dxa"/>
            <w:shd w:val="clear" w:color="auto" w:fill="auto"/>
            <w:vAlign w:val="center"/>
          </w:tcPr>
          <w:p w14:paraId="5A69015C" w14:textId="196D9267" w:rsidR="00B43A20" w:rsidRPr="001943E5"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51D-631.70</w:t>
            </w:r>
          </w:p>
        </w:tc>
        <w:tc>
          <w:tcPr>
            <w:tcW w:w="2001" w:type="dxa"/>
            <w:shd w:val="clear" w:color="auto" w:fill="auto"/>
            <w:vAlign w:val="center"/>
          </w:tcPr>
          <w:p w14:paraId="0965FAF2" w14:textId="27AFE37A"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SHACMAN</w:t>
            </w:r>
            <w:r w:rsidRPr="00AE15A8">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858C532" w14:textId="642A28B7"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sz w:val="24"/>
                <w:szCs w:val="24"/>
              </w:rPr>
              <w:t>2019</w:t>
            </w:r>
          </w:p>
        </w:tc>
        <w:tc>
          <w:tcPr>
            <w:tcW w:w="1038" w:type="dxa"/>
            <w:shd w:val="clear" w:color="auto" w:fill="auto"/>
            <w:vAlign w:val="center"/>
          </w:tcPr>
          <w:p w14:paraId="7091DA3D" w14:textId="19EA693B"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266E5684" w14:textId="77777777" w:rsidR="00B43A20" w:rsidRDefault="00B43A20" w:rsidP="001943E5">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71F9BF45" w14:textId="3E704C45" w:rsidR="00B43A20" w:rsidRPr="00E91383" w:rsidRDefault="00B43A20" w:rsidP="001943E5">
            <w:pPr>
              <w:spacing w:after="0" w:line="240" w:lineRule="auto"/>
              <w:jc w:val="center"/>
              <w:rPr>
                <w:rFonts w:ascii="Times New Roman" w:eastAsia="Times New Roman" w:hAnsi="Times New Roman" w:cs="Times New Roman"/>
                <w:color w:val="000000"/>
                <w:sz w:val="24"/>
                <w:szCs w:val="24"/>
                <w:highlight w:val="yellow"/>
                <w:lang w:val="en-GB" w:eastAsia="en-GB"/>
              </w:rPr>
            </w:pPr>
            <w:r w:rsidRPr="00C8003D">
              <w:rPr>
                <w:rFonts w:ascii="Times New Roman" w:eastAsia="Times New Roman" w:hAnsi="Times New Roman" w:cs="Times New Roman"/>
                <w:color w:val="000000"/>
                <w:sz w:val="24"/>
                <w:szCs w:val="24"/>
                <w:highlight w:val="yellow"/>
                <w:lang w:val="en-GB" w:eastAsia="en-GB"/>
              </w:rPr>
              <w:t>…</w:t>
            </w:r>
          </w:p>
        </w:tc>
      </w:tr>
      <w:tr w:rsidR="00B43A20" w:rsidRPr="004869A0" w14:paraId="7595E901" w14:textId="77777777" w:rsidTr="001943E5">
        <w:trPr>
          <w:trHeight w:val="432"/>
        </w:trPr>
        <w:tc>
          <w:tcPr>
            <w:tcW w:w="709" w:type="dxa"/>
            <w:shd w:val="clear" w:color="auto" w:fill="auto"/>
            <w:vAlign w:val="center"/>
          </w:tcPr>
          <w:p w14:paraId="10597C8C" w14:textId="54D0ECDC" w:rsidR="00B43A20" w:rsidRPr="00A435E9"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3</w:t>
            </w:r>
          </w:p>
        </w:tc>
        <w:tc>
          <w:tcPr>
            <w:tcW w:w="1390" w:type="dxa"/>
            <w:shd w:val="clear" w:color="auto" w:fill="auto"/>
            <w:vAlign w:val="center"/>
          </w:tcPr>
          <w:p w14:paraId="540BC14D" w14:textId="6C871060" w:rsidR="00B43A20" w:rsidRPr="001943E5"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50H-047.54</w:t>
            </w:r>
          </w:p>
        </w:tc>
        <w:tc>
          <w:tcPr>
            <w:tcW w:w="2001" w:type="dxa"/>
            <w:shd w:val="clear" w:color="auto" w:fill="auto"/>
            <w:vAlign w:val="center"/>
          </w:tcPr>
          <w:p w14:paraId="62039AE3" w14:textId="105EF4ED"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826E63">
              <w:rPr>
                <w:rFonts w:ascii="Times New Roman" w:hAnsi="Times New Roman" w:cs="Times New Roman"/>
                <w:lang w:val="en-GB"/>
              </w:rPr>
              <w:t>INTERNATIONAL PROSTAR</w:t>
            </w:r>
            <w:r w:rsidRPr="00AE15A8">
              <w:rPr>
                <w:rFonts w:ascii="Times New Roman" w:eastAsia="Times New Roman" w:hAnsi="Times New Roman" w:cs="Times New Roman"/>
                <w:bCs/>
                <w:color w:val="000000" w:themeColor="text1"/>
                <w:sz w:val="24"/>
                <w:szCs w:val="24"/>
                <w:lang w:eastAsia="en-GB"/>
              </w:rPr>
              <w:br/>
              <w:t>(</w:t>
            </w:r>
            <w:r>
              <w:rPr>
                <w:rFonts w:ascii="Times New Roman" w:hAnsi="Times New Roman" w:cs="Times New Roman"/>
                <w:lang w:val="en-GB"/>
              </w:rPr>
              <w:t>Mexico</w:t>
            </w:r>
            <w:r w:rsidRPr="00AE15A8">
              <w:rPr>
                <w:rFonts w:ascii="Times New Roman" w:eastAsia="Times New Roman" w:hAnsi="Times New Roman" w:cs="Times New Roman"/>
                <w:bCs/>
                <w:color w:val="000000" w:themeColor="text1"/>
                <w:sz w:val="24"/>
                <w:szCs w:val="24"/>
                <w:lang w:eastAsia="en-GB"/>
              </w:rPr>
              <w:t>)</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F59D03B" w14:textId="124C741B"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sz w:val="24"/>
                <w:szCs w:val="24"/>
              </w:rPr>
              <w:t>2014</w:t>
            </w:r>
          </w:p>
        </w:tc>
        <w:tc>
          <w:tcPr>
            <w:tcW w:w="1038" w:type="dxa"/>
            <w:shd w:val="clear" w:color="auto" w:fill="auto"/>
            <w:vAlign w:val="center"/>
          </w:tcPr>
          <w:p w14:paraId="73963222" w14:textId="50D3B89A" w:rsidR="00B43A20" w:rsidRPr="00AE15A8" w:rsidRDefault="00B43A20"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640E4639" w14:textId="77777777" w:rsidR="00B43A20" w:rsidRDefault="00B43A20" w:rsidP="001943E5">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12A8ECED" w14:textId="45918269" w:rsidR="00B43A20" w:rsidRPr="00E91383" w:rsidRDefault="00B43A20" w:rsidP="001943E5">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B43A20" w:rsidRPr="004869A0" w14:paraId="265BB597" w14:textId="77777777" w:rsidTr="001943E5">
        <w:trPr>
          <w:trHeight w:val="432"/>
        </w:trPr>
        <w:tc>
          <w:tcPr>
            <w:tcW w:w="709" w:type="dxa"/>
            <w:shd w:val="clear" w:color="auto" w:fill="auto"/>
            <w:vAlign w:val="center"/>
          </w:tcPr>
          <w:p w14:paraId="303694E9" w14:textId="2322EE84" w:rsidR="00B43A20"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4</w:t>
            </w:r>
          </w:p>
        </w:tc>
        <w:tc>
          <w:tcPr>
            <w:tcW w:w="1390" w:type="dxa"/>
            <w:shd w:val="clear" w:color="auto" w:fill="auto"/>
            <w:vAlign w:val="center"/>
          </w:tcPr>
          <w:p w14:paraId="38FB75AD" w14:textId="35FF6DC5" w:rsidR="00B43A20" w:rsidRPr="001943E5" w:rsidRDefault="00B43A20" w:rsidP="001943E5">
            <w:pPr>
              <w:spacing w:after="0" w:line="240" w:lineRule="auto"/>
              <w:jc w:val="center"/>
              <w:rPr>
                <w:rFonts w:ascii="Times New Roman" w:hAnsi="Times New Roman" w:cs="Times New Roman"/>
                <w:sz w:val="24"/>
                <w:szCs w:val="24"/>
              </w:rPr>
            </w:pPr>
            <w:r w:rsidRPr="00B43A20">
              <w:rPr>
                <w:rFonts w:ascii="Times New Roman" w:hAnsi="Times New Roman" w:cs="Times New Roman"/>
                <w:sz w:val="24"/>
                <w:szCs w:val="24"/>
              </w:rPr>
              <w:t>Xe đầu kéo 50H-044.73</w:t>
            </w:r>
          </w:p>
        </w:tc>
        <w:tc>
          <w:tcPr>
            <w:tcW w:w="2001" w:type="dxa"/>
            <w:shd w:val="clear" w:color="auto" w:fill="auto"/>
            <w:vAlign w:val="center"/>
          </w:tcPr>
          <w:p w14:paraId="030819C5" w14:textId="77777777" w:rsidR="00B43A20" w:rsidRDefault="00B43A20" w:rsidP="001943E5">
            <w:pPr>
              <w:spacing w:after="0" w:line="240" w:lineRule="auto"/>
              <w:jc w:val="center"/>
              <w:rPr>
                <w:rFonts w:ascii="Times New Roman" w:hAnsi="Times New Roman" w:cs="Times New Roman"/>
                <w:lang w:val="en-GB"/>
              </w:rPr>
            </w:pPr>
            <w:r w:rsidRPr="00B43A20">
              <w:rPr>
                <w:rFonts w:ascii="Times New Roman" w:hAnsi="Times New Roman" w:cs="Times New Roman"/>
                <w:lang w:val="en-GB"/>
              </w:rPr>
              <w:t>INTERNATIONAL</w:t>
            </w:r>
          </w:p>
          <w:p w14:paraId="21DE4F2F" w14:textId="6EB112D3" w:rsidR="00B43A20" w:rsidRPr="00826E63" w:rsidRDefault="00B43A20" w:rsidP="001943E5">
            <w:pPr>
              <w:spacing w:after="0" w:line="240" w:lineRule="auto"/>
              <w:jc w:val="center"/>
              <w:rPr>
                <w:rFonts w:ascii="Times New Roman" w:hAnsi="Times New Roman" w:cs="Times New Roman"/>
                <w:lang w:val="en-GB"/>
              </w:rPr>
            </w:pPr>
            <w:r>
              <w:rPr>
                <w:rFonts w:ascii="Times New Roman" w:hAnsi="Times New Roman" w:cs="Times New Roman"/>
                <w:lang w:val="en-GB"/>
              </w:rPr>
              <w:t>(Mexico)</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68906FAD" w14:textId="1A2C0FAE" w:rsidR="00B43A20" w:rsidRDefault="00B43A20" w:rsidP="001943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038" w:type="dxa"/>
            <w:shd w:val="clear" w:color="auto" w:fill="auto"/>
            <w:vAlign w:val="center"/>
          </w:tcPr>
          <w:p w14:paraId="08192322" w14:textId="276256C3" w:rsidR="00B43A20" w:rsidRPr="00AE15A8" w:rsidRDefault="00B43A20"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47657650" w14:textId="77777777" w:rsidR="00B43A20" w:rsidRDefault="00B43A20" w:rsidP="001943E5">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1A78C64A" w14:textId="25127D42" w:rsidR="00B43A20" w:rsidRPr="00180D17" w:rsidRDefault="00B43A20" w:rsidP="001943E5">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61568130" w14:textId="77777777" w:rsidTr="001943E5">
        <w:trPr>
          <w:trHeight w:val="422"/>
        </w:trPr>
        <w:tc>
          <w:tcPr>
            <w:tcW w:w="7959" w:type="dxa"/>
            <w:gridSpan w:val="6"/>
            <w:shd w:val="clear" w:color="auto" w:fill="auto"/>
            <w:vAlign w:val="center"/>
          </w:tcPr>
          <w:p w14:paraId="53EF70A9" w14:textId="4C6727B6" w:rsidR="00AE15A8" w:rsidRPr="00AE15A8" w:rsidRDefault="00AE15A8" w:rsidP="001943E5">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bCs/>
                <w:color w:val="000000" w:themeColor="text1"/>
                <w:sz w:val="24"/>
                <w:szCs w:val="24"/>
                <w:lang w:eastAsia="en-GB"/>
              </w:rPr>
              <w:t>Tổng giá chào mua</w:t>
            </w:r>
          </w:p>
        </w:tc>
        <w:tc>
          <w:tcPr>
            <w:tcW w:w="2051" w:type="dxa"/>
            <w:vAlign w:val="center"/>
          </w:tcPr>
          <w:p w14:paraId="23C1EAB9" w14:textId="5136F077" w:rsidR="00AE15A8" w:rsidRPr="00AE15A8" w:rsidRDefault="00AE15A8" w:rsidP="001943E5">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color w:val="000000"/>
                <w:sz w:val="24"/>
                <w:szCs w:val="24"/>
                <w:highlight w:val="yellow"/>
                <w:lang w:val="en-GB" w:eastAsia="en-GB"/>
              </w:rPr>
              <w:t>…</w:t>
            </w:r>
          </w:p>
        </w:tc>
      </w:tr>
      <w:tr w:rsidR="00AE15A8" w:rsidRPr="004869A0" w14:paraId="10A6FE73" w14:textId="77777777" w:rsidTr="001943E5">
        <w:trPr>
          <w:trHeight w:val="422"/>
        </w:trPr>
        <w:tc>
          <w:tcPr>
            <w:tcW w:w="10010" w:type="dxa"/>
            <w:gridSpan w:val="7"/>
            <w:shd w:val="clear" w:color="auto" w:fill="auto"/>
            <w:vAlign w:val="center"/>
          </w:tcPr>
          <w:p w14:paraId="4B9E3D6B" w14:textId="080F00A2" w:rsidR="00AE15A8" w:rsidRPr="00DA690C" w:rsidRDefault="00AE15A8"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 xml:space="preserve">Viết bằng chữ: </w:t>
            </w:r>
            <w:r w:rsidRPr="00AE15A8">
              <w:rPr>
                <w:rFonts w:ascii="Times New Roman" w:eastAsia="Times New Roman" w:hAnsi="Times New Roman" w:cs="Times New Roman"/>
                <w:bCs/>
                <w:color w:val="000000" w:themeColor="text1"/>
                <w:sz w:val="24"/>
                <w:szCs w:val="24"/>
                <w:highlight w:val="yellow"/>
                <w:lang w:eastAsia="en-GB"/>
              </w:rPr>
              <w:t>…</w:t>
            </w:r>
          </w:p>
        </w:tc>
      </w:tr>
    </w:tbl>
    <w:p w14:paraId="548AB688" w14:textId="2C2B7B30" w:rsidR="00E05714" w:rsidRPr="00CA4640" w:rsidRDefault="001D5590" w:rsidP="00D92B0B">
      <w:pPr>
        <w:spacing w:before="120" w:after="120" w:line="240" w:lineRule="auto"/>
        <w:ind w:firstLine="357"/>
        <w:contextualSpacing/>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5756D848"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 xml:space="preserve">Tổng giá chào mua nêu trên </w:t>
      </w:r>
      <w:r w:rsidR="00B43A20">
        <w:rPr>
          <w:b/>
          <w:sz w:val="24"/>
          <w:szCs w:val="24"/>
          <w:lang w:val="en-GB"/>
        </w:rPr>
        <w:t>đã</w:t>
      </w:r>
      <w:r w:rsidRPr="00CA4640">
        <w:rPr>
          <w:b/>
          <w:sz w:val="24"/>
          <w:szCs w:val="24"/>
          <w:lang w:val="en-GB"/>
        </w:rPr>
        <w:t xml:space="preserve"> bao gồm thuế Giá trị gia tăng</w:t>
      </w:r>
      <w:r w:rsidRPr="00BC5C72">
        <w:rPr>
          <w:sz w:val="24"/>
          <w:szCs w:val="24"/>
          <w:lang w:val="en-GB"/>
        </w:rPr>
        <w:t xml:space="preserve"> (“GTGT”), phần trăm (%) thuế GTGT sẽ </w:t>
      </w:r>
      <w:proofErr w:type="gramStart"/>
      <w:r w:rsidRPr="00BC5C72">
        <w:rPr>
          <w:sz w:val="24"/>
          <w:szCs w:val="24"/>
          <w:lang w:val="en-GB"/>
        </w:rPr>
        <w:t>theo</w:t>
      </w:r>
      <w:proofErr w:type="gramEnd"/>
      <w:r w:rsidRPr="00BC5C72">
        <w:rPr>
          <w:sz w:val="24"/>
          <w:szCs w:val="24"/>
          <w:lang w:val="en-GB"/>
        </w:rPr>
        <w:t xml:space="preserve"> quy định của Nhà nước tại thời điểm xuất hóa đơn GTGT cho bên mua; chưa bao gồm bất kỳ thuế, phí, lệ phí nào khác.</w:t>
      </w:r>
    </w:p>
    <w:p w14:paraId="525CF680" w14:textId="2BB4BFD0"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52401242" w:rsidR="00DA690C" w:rsidRDefault="003A5C7F"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lastRenderedPageBreak/>
        <w:t>Tôi/chúng tôi cam kết</w:t>
      </w:r>
      <w:r w:rsidR="00DA690C" w:rsidRPr="00BC5C72">
        <w:rPr>
          <w:sz w:val="24"/>
          <w:szCs w:val="24"/>
          <w:lang w:val="en-GB"/>
        </w:rPr>
        <w:t xml:space="preserve"> thực hiện thủ tục </w:t>
      </w:r>
      <w:proofErr w:type="gramStart"/>
      <w:r w:rsidR="00DA690C" w:rsidRPr="00BC5C72">
        <w:rPr>
          <w:sz w:val="24"/>
          <w:szCs w:val="24"/>
          <w:lang w:val="en-GB"/>
        </w:rPr>
        <w:t>thu</w:t>
      </w:r>
      <w:proofErr w:type="gramEnd"/>
      <w:r w:rsidR="00DA690C" w:rsidRPr="00BC5C72">
        <w:rPr>
          <w:sz w:val="24"/>
          <w:szCs w:val="24"/>
          <w:lang w:val="en-GB"/>
        </w:rPr>
        <w:t xml:space="preserve"> hồi </w:t>
      </w:r>
      <w:r w:rsidR="00214836">
        <w:rPr>
          <w:sz w:val="24"/>
          <w:szCs w:val="24"/>
          <w:lang w:val="en-GB"/>
        </w:rPr>
        <w:t xml:space="preserve">giấy </w:t>
      </w:r>
      <w:r w:rsidR="00DA690C" w:rsidRPr="00BC5C72">
        <w:rPr>
          <w:sz w:val="24"/>
          <w:szCs w:val="24"/>
          <w:lang w:val="en-GB"/>
        </w:rPr>
        <w:t>đ</w:t>
      </w:r>
      <w:r w:rsidR="00DF1426">
        <w:rPr>
          <w:sz w:val="24"/>
          <w:szCs w:val="24"/>
          <w:lang w:val="en-GB"/>
        </w:rPr>
        <w:t xml:space="preserve">ăng ký </w:t>
      </w:r>
      <w:r w:rsidR="00AE15A8">
        <w:rPr>
          <w:sz w:val="24"/>
          <w:szCs w:val="24"/>
          <w:lang w:val="en-GB"/>
        </w:rPr>
        <w:t>xe</w:t>
      </w:r>
      <w:r w:rsidR="00DA690C" w:rsidRPr="00BC5C72">
        <w:rPr>
          <w:sz w:val="24"/>
          <w:szCs w:val="24"/>
          <w:lang w:val="en-GB"/>
        </w:rPr>
        <w:t xml:space="preserve">, biển số </w:t>
      </w:r>
      <w:r w:rsidR="00AE15A8">
        <w:rPr>
          <w:sz w:val="24"/>
          <w:szCs w:val="24"/>
          <w:lang w:val="en-GB"/>
        </w:rPr>
        <w:t>xe</w:t>
      </w:r>
      <w:r w:rsidR="00DA690C" w:rsidRPr="00BC5C72">
        <w:rPr>
          <w:sz w:val="24"/>
          <w:szCs w:val="24"/>
          <w:lang w:val="en-GB"/>
        </w:rPr>
        <w:t xml:space="preserv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5418E9B3" w:rsidR="000A3546" w:rsidRPr="00296113" w:rsidRDefault="000A3546" w:rsidP="00D92B0B">
      <w:pPr>
        <w:pStyle w:val="ListParagraph"/>
        <w:widowControl w:val="0"/>
        <w:numPr>
          <w:ilvl w:val="0"/>
          <w:numId w:val="19"/>
        </w:numPr>
        <w:tabs>
          <w:tab w:val="left" w:pos="360"/>
          <w:tab w:val="left" w:pos="711"/>
        </w:tabs>
        <w:spacing w:before="120" w:after="120" w:line="24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B43A20" w:rsidRPr="007643DF">
        <w:rPr>
          <w:rFonts w:ascii="Times New Roman" w:hAnsi="Times New Roman" w:cs="Times New Roman"/>
          <w:b/>
          <w:color w:val="000000" w:themeColor="text1"/>
          <w:sz w:val="24"/>
          <w:szCs w:val="24"/>
        </w:rPr>
        <w:t>4</w:t>
      </w:r>
      <w:r w:rsidR="00B41755">
        <w:rPr>
          <w:rFonts w:ascii="Times New Roman" w:hAnsi="Times New Roman" w:cs="Times New Roman"/>
          <w:b/>
          <w:color w:val="000000" w:themeColor="text1"/>
          <w:sz w:val="24"/>
          <w:szCs w:val="24"/>
        </w:rPr>
        <w:t>00</w:t>
      </w:r>
      <w:r w:rsidR="00214836" w:rsidRPr="002B1953">
        <w:rPr>
          <w:rFonts w:ascii="Times New Roman" w:hAnsi="Times New Roman" w:cs="Times New Roman"/>
          <w:b/>
          <w:color w:val="000000" w:themeColor="text1"/>
          <w:sz w:val="24"/>
          <w:szCs w:val="24"/>
        </w:rPr>
        <w:t>.000.000</w:t>
      </w:r>
      <w:r w:rsidRPr="00296113">
        <w:rPr>
          <w:rFonts w:ascii="Times New Roman" w:hAnsi="Times New Roman" w:cs="Times New Roman"/>
          <w:color w:val="000000" w:themeColor="text1"/>
          <w:sz w:val="24"/>
          <w:szCs w:val="24"/>
        </w:rPr>
        <w:t xml:space="preserve"> VNĐ (Bằng chữ: </w:t>
      </w:r>
      <w:r w:rsidR="00A952AA">
        <w:rPr>
          <w:rFonts w:ascii="Times New Roman" w:hAnsi="Times New Roman" w:cs="Times New Roman"/>
          <w:color w:val="000000" w:themeColor="text1"/>
          <w:sz w:val="24"/>
          <w:szCs w:val="24"/>
        </w:rPr>
        <w:t>B</w:t>
      </w:r>
      <w:r w:rsidR="00B43A20">
        <w:rPr>
          <w:rFonts w:ascii="Times New Roman" w:hAnsi="Times New Roman" w:cs="Times New Roman"/>
          <w:color w:val="000000" w:themeColor="text1"/>
          <w:sz w:val="24"/>
          <w:szCs w:val="24"/>
        </w:rPr>
        <w:t>ốn</w:t>
      </w:r>
      <w:r w:rsidR="00B41755">
        <w:rPr>
          <w:rFonts w:ascii="Times New Roman" w:hAnsi="Times New Roman" w:cs="Times New Roman"/>
          <w:color w:val="000000" w:themeColor="text1"/>
          <w:sz w:val="24"/>
          <w:szCs w:val="24"/>
        </w:rPr>
        <w:t xml:space="preserve"> trăm</w:t>
      </w:r>
      <w:r w:rsidR="00DF1426">
        <w:rPr>
          <w:rFonts w:ascii="Times New Roman" w:hAnsi="Times New Roman" w:cs="Times New Roman"/>
          <w:color w:val="000000" w:themeColor="text1"/>
          <w:sz w:val="24"/>
          <w:szCs w:val="24"/>
        </w:rPr>
        <w:t xml:space="preserve"> </w:t>
      </w:r>
      <w:r w:rsidR="00214836">
        <w:rPr>
          <w:rFonts w:ascii="Times New Roman" w:hAnsi="Times New Roman" w:cs="Times New Roman"/>
          <w:color w:val="000000" w:themeColor="text1"/>
          <w:sz w:val="24"/>
          <w:szCs w:val="24"/>
        </w:rPr>
        <w:t>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D92B0B">
      <w:pPr>
        <w:pStyle w:val="ListParagraph"/>
        <w:spacing w:before="120" w:after="120" w:line="24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Ngân hàng: Ngân hàng TMCP Ngoại thương Việt Nam – Chi nhánh Hồ Chí Minh.</w:t>
      </w:r>
    </w:p>
    <w:p w14:paraId="160DC0EF" w14:textId="77777777" w:rsidR="000A3546" w:rsidRPr="00756CA3" w:rsidRDefault="000A3546" w:rsidP="00D92B0B">
      <w:pPr>
        <w:pStyle w:val="ListParagraph"/>
        <w:widowControl w:val="0"/>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D92B0B">
      <w:pPr>
        <w:pStyle w:val="ListParagraph"/>
        <w:widowControl w:val="0"/>
        <w:numPr>
          <w:ilvl w:val="0"/>
          <w:numId w:val="19"/>
        </w:numPr>
        <w:spacing w:before="120" w:after="120" w:line="24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770C41E0" w:rsidR="000A3546" w:rsidRPr="007706BF" w:rsidRDefault="000A3546" w:rsidP="00D92B0B">
      <w:pPr>
        <w:pStyle w:val="ListParagraph"/>
        <w:widowControl w:val="0"/>
        <w:numPr>
          <w:ilvl w:val="0"/>
          <w:numId w:val="22"/>
        </w:numPr>
        <w:spacing w:before="120" w:after="120" w:line="24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2E73AC">
        <w:rPr>
          <w:rFonts w:ascii="Times New Roman" w:hAnsi="Times New Roman" w:cs="Times New Roman"/>
          <w:sz w:val="24"/>
          <w:szCs w:val="24"/>
          <w:lang w:val="en-GB"/>
        </w:rPr>
        <w:t xml:space="preserve">Bà Bùi Thị Thắm, Phòng HC&amp;NS, </w:t>
      </w:r>
      <w:r w:rsidR="007706BF" w:rsidRPr="007706BF">
        <w:rPr>
          <w:rFonts w:ascii="Times New Roman" w:hAnsi="Times New Roman" w:cs="Times New Roman"/>
          <w:sz w:val="24"/>
          <w:szCs w:val="24"/>
          <w:lang w:val="en-GB"/>
        </w:rPr>
        <w:t xml:space="preserve">Tầng 2 - Tòa nhà Phú Nhuận Plaza, 82 Trần Huy Liệu, Phường </w:t>
      </w:r>
      <w:r w:rsidR="00443AA1">
        <w:rPr>
          <w:rFonts w:ascii="Times New Roman" w:hAnsi="Times New Roman" w:cs="Times New Roman"/>
          <w:sz w:val="24"/>
          <w:szCs w:val="24"/>
          <w:lang w:val="en-GB"/>
        </w:rPr>
        <w:t>Cầu Kiệu</w:t>
      </w:r>
      <w:r w:rsidR="007706BF" w:rsidRPr="007706BF">
        <w:rPr>
          <w:rFonts w:ascii="Times New Roman" w:hAnsi="Times New Roman" w:cs="Times New Roman"/>
          <w:sz w:val="24"/>
          <w:szCs w:val="24"/>
          <w:lang w:val="en-GB"/>
        </w:rPr>
        <w:t>, Thành phố Hồ Chí Minh.</w:t>
      </w:r>
    </w:p>
    <w:p w14:paraId="423BBBC8" w14:textId="00B8E4E4" w:rsidR="000A3546" w:rsidRPr="00756CA3" w:rsidRDefault="000A3546" w:rsidP="00C04A1A">
      <w:pPr>
        <w:pStyle w:val="ListParagraph"/>
        <w:widowControl w:val="0"/>
        <w:numPr>
          <w:ilvl w:val="0"/>
          <w:numId w:val="22"/>
        </w:numPr>
        <w:spacing w:before="120" w:after="120" w:line="240" w:lineRule="auto"/>
        <w:contextualSpacing w:val="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C04A1A">
      <w:pPr>
        <w:pStyle w:val="ListParagraph"/>
        <w:widowControl w:val="0"/>
        <w:numPr>
          <w:ilvl w:val="0"/>
          <w:numId w:val="19"/>
        </w:numPr>
        <w:spacing w:before="120" w:after="120" w:line="240" w:lineRule="auto"/>
        <w:ind w:left="720"/>
        <w:contextualSpacing w:val="0"/>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C04A1A">
      <w:pPr>
        <w:pStyle w:val="BodyText2"/>
        <w:numPr>
          <w:ilvl w:val="0"/>
          <w:numId w:val="23"/>
        </w:numPr>
        <w:spacing w:before="120" w:line="24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C04A1A">
      <w:pPr>
        <w:pStyle w:val="BodyText2"/>
        <w:numPr>
          <w:ilvl w:val="0"/>
          <w:numId w:val="23"/>
        </w:numPr>
        <w:spacing w:before="120" w:line="240" w:lineRule="auto"/>
        <w:contextualSpacing/>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C04A1A">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C04A1A">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AE15A8"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537EA12B" w14:textId="77777777" w:rsidR="00AE15A8" w:rsidRDefault="00AE15A8" w:rsidP="00D92B0B">
      <w:pPr>
        <w:pStyle w:val="ListParagraph"/>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 xml:space="preserve">Tôi/Chúng tôi </w:t>
      </w:r>
      <w:r>
        <w:rPr>
          <w:rFonts w:ascii="Times New Roman" w:hAnsi="Times New Roman" w:cs="Times New Roman"/>
          <w:color w:val="000000" w:themeColor="text1"/>
          <w:sz w:val="24"/>
          <w:szCs w:val="24"/>
        </w:rPr>
        <w:t>đồng ý:</w:t>
      </w:r>
    </w:p>
    <w:p w14:paraId="3BF9C47D" w14:textId="77777777" w:rsidR="00AE15A8" w:rsidRPr="00C35B08" w:rsidRDefault="00AE15A8" w:rsidP="00D92B0B">
      <w:pPr>
        <w:pStyle w:val="ListParagraph"/>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Khi c</w:t>
      </w:r>
      <w:r w:rsidRPr="00C35B08">
        <w:rPr>
          <w:rFonts w:ascii="Times New Roman" w:hAnsi="Times New Roman" w:cs="Times New Roman"/>
          <w:color w:val="000000" w:themeColor="text1"/>
          <w:sz w:val="24"/>
          <w:szCs w:val="24"/>
        </w:rPr>
        <w:t>huyển quyền sở hữu v</w:t>
      </w:r>
      <w:r w:rsidRPr="00C35B08">
        <w:rPr>
          <w:rFonts w:ascii="Times New Roman" w:hAnsi="Times New Roman" w:cs="Times New Roman" w:hint="eastAsia"/>
          <w:color w:val="000000" w:themeColor="text1"/>
          <w:sz w:val="24"/>
          <w:szCs w:val="24"/>
        </w:rPr>
        <w:t>à</w:t>
      </w:r>
      <w:r w:rsidRPr="00C35B08">
        <w:rPr>
          <w:rFonts w:ascii="Times New Roman" w:hAnsi="Times New Roman" w:cs="Times New Roman"/>
          <w:color w:val="000000" w:themeColor="text1"/>
          <w:sz w:val="24"/>
          <w:szCs w:val="24"/>
        </w:rPr>
        <w:t xml:space="preserve"> chuyển rủi ro </w:t>
      </w:r>
      <w:r w:rsidRPr="00C35B08">
        <w:rPr>
          <w:rFonts w:ascii="Times New Roman" w:hAnsi="Times New Roman" w:cs="Times New Roman" w:hint="eastAsia"/>
          <w:color w:val="000000" w:themeColor="text1"/>
          <w:sz w:val="24"/>
          <w:szCs w:val="24"/>
        </w:rPr>
        <w:t>đ</w:t>
      </w:r>
      <w:r w:rsidRPr="00C35B08">
        <w:rPr>
          <w:rFonts w:ascii="Times New Roman" w:hAnsi="Times New Roman" w:cs="Times New Roman"/>
          <w:color w:val="000000" w:themeColor="text1"/>
          <w:sz w:val="24"/>
          <w:szCs w:val="24"/>
        </w:rPr>
        <w:t xml:space="preserve">ối với </w:t>
      </w:r>
      <w:proofErr w:type="gramStart"/>
      <w:r>
        <w:rPr>
          <w:rFonts w:ascii="Times New Roman" w:hAnsi="Times New Roman" w:cs="Times New Roman"/>
          <w:color w:val="000000" w:themeColor="text1"/>
          <w:sz w:val="24"/>
          <w:szCs w:val="24"/>
        </w:rPr>
        <w:t>xe</w:t>
      </w:r>
      <w:proofErr w:type="gramEnd"/>
      <w:r>
        <w:rPr>
          <w:rFonts w:ascii="Times New Roman" w:hAnsi="Times New Roman" w:cs="Times New Roman"/>
          <w:color w:val="000000" w:themeColor="text1"/>
          <w:sz w:val="24"/>
          <w:szCs w:val="24"/>
        </w:rPr>
        <w:t>:</w:t>
      </w:r>
    </w:p>
    <w:p w14:paraId="77F3CF64" w14:textId="77777777" w:rsidR="00AE15A8" w:rsidRPr="00C35B0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C35B08">
        <w:rPr>
          <w:rFonts w:ascii="Times New Roman" w:hAnsi="Times New Roman" w:cs="Times New Roman"/>
          <w:sz w:val="24"/>
          <w:szCs w:val="24"/>
          <w:lang w:val="en-GB"/>
        </w:rPr>
        <w:t xml:space="preserve">Trừ khi pháp luật có quy định khác, quyền sở hữu đối với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sẽ được chuyển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kể từ thời điểm hai bên ký Biên bản giao nhận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93E7954" w14:textId="77777777" w:rsid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756CA3">
        <w:rPr>
          <w:rFonts w:ascii="Times New Roman" w:hAnsi="Times New Roman" w:cs="Times New Roman"/>
          <w:color w:val="000000" w:themeColor="text1"/>
          <w:sz w:val="24"/>
          <w:szCs w:val="24"/>
        </w:rPr>
        <w:t xml:space="preserve">Tôi/Chúng tôi </w:t>
      </w:r>
      <w:r w:rsidRPr="00C35B08">
        <w:rPr>
          <w:rFonts w:ascii="Times New Roman" w:hAnsi="Times New Roman" w:cs="Times New Roman"/>
          <w:sz w:val="24"/>
          <w:szCs w:val="24"/>
          <w:lang w:val="en-GB"/>
        </w:rPr>
        <w:t xml:space="preserve">sẽ chịu mọi rủi ro phát sinh từ và/hoặc liên quan đến </w:t>
      </w:r>
      <w:proofErr w:type="gramStart"/>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proofErr w:type="gramEnd"/>
      <w:r w:rsidRPr="00C35B08">
        <w:rPr>
          <w:rFonts w:ascii="Times New Roman" w:hAnsi="Times New Roman" w:cs="Times New Roman"/>
          <w:sz w:val="24"/>
          <w:szCs w:val="24"/>
          <w:lang w:val="en-GB"/>
        </w:rPr>
        <w:t xml:space="preserve"> ngay từ thời điểm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được </w:t>
      </w:r>
      <w:r>
        <w:rPr>
          <w:rFonts w:ascii="Times New Roman" w:hAnsi="Times New Roman" w:cs="Times New Roman"/>
          <w:sz w:val="24"/>
          <w:szCs w:val="24"/>
          <w:lang w:val="en-GB"/>
        </w:rPr>
        <w:t xml:space="preserve">Quý Công ty </w:t>
      </w:r>
      <w:r w:rsidRPr="00C35B08">
        <w:rPr>
          <w:rFonts w:ascii="Times New Roman" w:hAnsi="Times New Roman" w:cs="Times New Roman"/>
          <w:sz w:val="24"/>
          <w:szCs w:val="24"/>
          <w:lang w:val="en-GB"/>
        </w:rPr>
        <w:t xml:space="preserve">bàn giao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theo đây thừa nhận và cam kết rằng, kể từ thời điểm tiếp nhận bàn giao </w:t>
      </w:r>
      <w:r>
        <w:rPr>
          <w:rFonts w:ascii="Times New Roman" w:hAnsi="Times New Roman" w:cs="Times New Roman"/>
          <w:sz w:val="24"/>
          <w:szCs w:val="24"/>
          <w:lang w:val="en-GB"/>
        </w:rPr>
        <w:t>xe từ Quý Công ty</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chịu toàn bộ rủi ro, trách nhiệm trong việc vận hành, sử dụng, bảo quản, trông giữ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và chịu mọi rủi ro liên quan đến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nhận chuyển nhượng.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các chịu trách nhiệm bao gồm nhưng không giới hạn như nộp phạt cho cơ quan nhà nước, bồi thường thiệt hại, thanh toán mọi chi </w:t>
      </w:r>
      <w:r w:rsidRPr="00C35B08">
        <w:rPr>
          <w:rFonts w:ascii="Times New Roman" w:hAnsi="Times New Roman" w:cs="Times New Roman"/>
          <w:sz w:val="24"/>
          <w:szCs w:val="24"/>
          <w:lang w:val="en-GB"/>
        </w:rPr>
        <w:lastRenderedPageBreak/>
        <w:t xml:space="preserve">phí, thiệt hại phát sinh cho bất kỳ bên thứ ba nào liên quan đến việc việc vận hành, sử dụng, bảo quản, trông giữ tài sản kể từ thời điểm tiếp nhận bàn giao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CC0AC60" w14:textId="7CC1789C" w:rsidR="00AE15A8" w:rsidRP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AE15A8">
        <w:rPr>
          <w:rFonts w:ascii="Times New Roman" w:hAnsi="Times New Roman" w:cs="Times New Roman"/>
          <w:color w:val="000000" w:themeColor="text1"/>
          <w:sz w:val="24"/>
          <w:szCs w:val="24"/>
          <w:lang w:val="fr-FR"/>
        </w:rPr>
        <w:t>Ngay sau khi nhận bàn giao Xe, tôi/chúng tôi cam kết sẽ tháo gỡ toàn bộ các logo, nhãn hiệu và bất kỳ thông tin nào liên quan đến Quý Công ty trên xe đ</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ợc chuyển nh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ợng dẫn đến làm ảnh 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ởng đến uy tín, hình ảnh, và gây thiệt hại cho Quý Công ty.</w:t>
      </w:r>
    </w:p>
    <w:p w14:paraId="4E1EB6D5" w14:textId="3FE5915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F555899"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834BD9F"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5B6702"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F8BA74C"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6EC15B7B" w14:textId="49B34D6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 thanh lý tự điền số tiền/thông tin.</w:t>
      </w:r>
    </w:p>
    <w:p w14:paraId="0ADF5EF2" w14:textId="65CA440E"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CCCD/hộ chiếu bản sao </w:t>
      </w:r>
      <w:r w:rsidR="00874B1D">
        <w:rPr>
          <w:rFonts w:ascii="Times New Roman" w:hAnsi="Times New Roman"/>
          <w:i/>
          <w:iCs/>
          <w:color w:val="000000" w:themeColor="text1"/>
          <w:sz w:val="24"/>
          <w:szCs w:val="24"/>
        </w:rPr>
        <w:t>y</w:t>
      </w:r>
      <w:r w:rsidRPr="005157E0">
        <w:rPr>
          <w:rFonts w:ascii="Times New Roman" w:hAnsi="Times New Roman"/>
          <w:i/>
          <w:iCs/>
          <w:color w:val="000000" w:themeColor="text1"/>
          <w:sz w:val="24"/>
          <w:szCs w:val="24"/>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2"/>
  </w:num>
  <w:num w:numId="3">
    <w:abstractNumId w:val="15"/>
  </w:num>
  <w:num w:numId="4">
    <w:abstractNumId w:val="3"/>
  </w:num>
  <w:num w:numId="5">
    <w:abstractNumId w:val="10"/>
  </w:num>
  <w:num w:numId="6">
    <w:abstractNumId w:val="6"/>
  </w:num>
  <w:num w:numId="7">
    <w:abstractNumId w:val="1"/>
  </w:num>
  <w:num w:numId="8">
    <w:abstractNumId w:val="21"/>
  </w:num>
  <w:num w:numId="9">
    <w:abstractNumId w:val="13"/>
  </w:num>
  <w:num w:numId="10">
    <w:abstractNumId w:val="23"/>
  </w:num>
  <w:num w:numId="11">
    <w:abstractNumId w:val="17"/>
  </w:num>
  <w:num w:numId="12">
    <w:abstractNumId w:val="12"/>
  </w:num>
  <w:num w:numId="13">
    <w:abstractNumId w:val="26"/>
  </w:num>
  <w:num w:numId="14">
    <w:abstractNumId w:val="16"/>
  </w:num>
  <w:num w:numId="15">
    <w:abstractNumId w:val="14"/>
  </w:num>
  <w:num w:numId="16">
    <w:abstractNumId w:val="25"/>
  </w:num>
  <w:num w:numId="17">
    <w:abstractNumId w:val="8"/>
  </w:num>
  <w:num w:numId="18">
    <w:abstractNumId w:val="4"/>
  </w:num>
  <w:num w:numId="19">
    <w:abstractNumId w:val="7"/>
  </w:num>
  <w:num w:numId="20">
    <w:abstractNumId w:val="0"/>
  </w:num>
  <w:num w:numId="21">
    <w:abstractNumId w:val="9"/>
  </w:num>
  <w:num w:numId="22">
    <w:abstractNumId w:val="27"/>
  </w:num>
  <w:num w:numId="23">
    <w:abstractNumId w:val="19"/>
  </w:num>
  <w:num w:numId="24">
    <w:abstractNumId w:val="20"/>
  </w:num>
  <w:num w:numId="25">
    <w:abstractNumId w:val="24"/>
  </w:num>
  <w:num w:numId="26">
    <w:abstractNumId w:val="2"/>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0696F"/>
    <w:rsid w:val="00012DD2"/>
    <w:rsid w:val="00034CDD"/>
    <w:rsid w:val="00037D95"/>
    <w:rsid w:val="00077544"/>
    <w:rsid w:val="00081F3C"/>
    <w:rsid w:val="00087FFB"/>
    <w:rsid w:val="00090DA8"/>
    <w:rsid w:val="000912E9"/>
    <w:rsid w:val="00091FD6"/>
    <w:rsid w:val="0009283C"/>
    <w:rsid w:val="000A3546"/>
    <w:rsid w:val="000A6031"/>
    <w:rsid w:val="000C38CF"/>
    <w:rsid w:val="000D6706"/>
    <w:rsid w:val="000E0297"/>
    <w:rsid w:val="000E6B83"/>
    <w:rsid w:val="000E7D46"/>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43E5"/>
    <w:rsid w:val="00197F09"/>
    <w:rsid w:val="001D45DC"/>
    <w:rsid w:val="001D5590"/>
    <w:rsid w:val="001D5D30"/>
    <w:rsid w:val="00212D0F"/>
    <w:rsid w:val="00213A47"/>
    <w:rsid w:val="00214836"/>
    <w:rsid w:val="00225F5D"/>
    <w:rsid w:val="002278F4"/>
    <w:rsid w:val="0023237B"/>
    <w:rsid w:val="00275E2E"/>
    <w:rsid w:val="00277402"/>
    <w:rsid w:val="002817AE"/>
    <w:rsid w:val="00296113"/>
    <w:rsid w:val="002A6CCB"/>
    <w:rsid w:val="002B1953"/>
    <w:rsid w:val="002B50E4"/>
    <w:rsid w:val="002D5EA0"/>
    <w:rsid w:val="002E3388"/>
    <w:rsid w:val="002E6B6D"/>
    <w:rsid w:val="002E7142"/>
    <w:rsid w:val="002E73AC"/>
    <w:rsid w:val="00311A93"/>
    <w:rsid w:val="00320827"/>
    <w:rsid w:val="003212EB"/>
    <w:rsid w:val="00326BBF"/>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14B2"/>
    <w:rsid w:val="00421B97"/>
    <w:rsid w:val="004327B7"/>
    <w:rsid w:val="004354C1"/>
    <w:rsid w:val="004432FA"/>
    <w:rsid w:val="00443AA1"/>
    <w:rsid w:val="00444B56"/>
    <w:rsid w:val="00447FFB"/>
    <w:rsid w:val="004530C1"/>
    <w:rsid w:val="00457B90"/>
    <w:rsid w:val="00465DF6"/>
    <w:rsid w:val="00467BEF"/>
    <w:rsid w:val="00471895"/>
    <w:rsid w:val="00471BA0"/>
    <w:rsid w:val="0047593F"/>
    <w:rsid w:val="004869A0"/>
    <w:rsid w:val="00486F68"/>
    <w:rsid w:val="004A7BCD"/>
    <w:rsid w:val="004E2A6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96A3C"/>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643DF"/>
    <w:rsid w:val="007706BF"/>
    <w:rsid w:val="00773CCC"/>
    <w:rsid w:val="00773E14"/>
    <w:rsid w:val="00774311"/>
    <w:rsid w:val="007A4CD6"/>
    <w:rsid w:val="007B7F68"/>
    <w:rsid w:val="007C29A1"/>
    <w:rsid w:val="007D291A"/>
    <w:rsid w:val="007F3C65"/>
    <w:rsid w:val="00803538"/>
    <w:rsid w:val="00825094"/>
    <w:rsid w:val="008570C5"/>
    <w:rsid w:val="0086718F"/>
    <w:rsid w:val="00874B1D"/>
    <w:rsid w:val="00895A01"/>
    <w:rsid w:val="008A6D5D"/>
    <w:rsid w:val="008B4054"/>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67EFA"/>
    <w:rsid w:val="009835FC"/>
    <w:rsid w:val="0099349B"/>
    <w:rsid w:val="00995B4D"/>
    <w:rsid w:val="009B3F5A"/>
    <w:rsid w:val="009F31BB"/>
    <w:rsid w:val="00A22CE1"/>
    <w:rsid w:val="00A435E9"/>
    <w:rsid w:val="00A66561"/>
    <w:rsid w:val="00A71BA1"/>
    <w:rsid w:val="00A91CDD"/>
    <w:rsid w:val="00A952AA"/>
    <w:rsid w:val="00A97DE2"/>
    <w:rsid w:val="00AA2796"/>
    <w:rsid w:val="00AB228D"/>
    <w:rsid w:val="00AB58C5"/>
    <w:rsid w:val="00AE15A8"/>
    <w:rsid w:val="00AE7CF9"/>
    <w:rsid w:val="00B30D9F"/>
    <w:rsid w:val="00B41755"/>
    <w:rsid w:val="00B42D4B"/>
    <w:rsid w:val="00B43A20"/>
    <w:rsid w:val="00B776A1"/>
    <w:rsid w:val="00B828F8"/>
    <w:rsid w:val="00B9258C"/>
    <w:rsid w:val="00BA6788"/>
    <w:rsid w:val="00BA73C6"/>
    <w:rsid w:val="00BB1E10"/>
    <w:rsid w:val="00BB7AD5"/>
    <w:rsid w:val="00BC4526"/>
    <w:rsid w:val="00BC710E"/>
    <w:rsid w:val="00C04A1A"/>
    <w:rsid w:val="00C35B08"/>
    <w:rsid w:val="00C37D29"/>
    <w:rsid w:val="00C645C2"/>
    <w:rsid w:val="00C700D3"/>
    <w:rsid w:val="00C8003D"/>
    <w:rsid w:val="00C829AC"/>
    <w:rsid w:val="00C90227"/>
    <w:rsid w:val="00C93928"/>
    <w:rsid w:val="00C94956"/>
    <w:rsid w:val="00CA2F96"/>
    <w:rsid w:val="00CA4640"/>
    <w:rsid w:val="00CA6769"/>
    <w:rsid w:val="00CB2368"/>
    <w:rsid w:val="00CC3986"/>
    <w:rsid w:val="00CC7875"/>
    <w:rsid w:val="00CD019C"/>
    <w:rsid w:val="00CE2EED"/>
    <w:rsid w:val="00CE7F03"/>
    <w:rsid w:val="00D0347B"/>
    <w:rsid w:val="00D0354C"/>
    <w:rsid w:val="00D310C2"/>
    <w:rsid w:val="00D45F05"/>
    <w:rsid w:val="00D4799C"/>
    <w:rsid w:val="00D50D60"/>
    <w:rsid w:val="00D56987"/>
    <w:rsid w:val="00D7056A"/>
    <w:rsid w:val="00D92B0B"/>
    <w:rsid w:val="00DA690C"/>
    <w:rsid w:val="00DB0899"/>
    <w:rsid w:val="00DC2008"/>
    <w:rsid w:val="00DC3516"/>
    <w:rsid w:val="00DC64EC"/>
    <w:rsid w:val="00DC72AD"/>
    <w:rsid w:val="00DD4717"/>
    <w:rsid w:val="00DF1426"/>
    <w:rsid w:val="00E05714"/>
    <w:rsid w:val="00E17D27"/>
    <w:rsid w:val="00E4450B"/>
    <w:rsid w:val="00E553C1"/>
    <w:rsid w:val="00E76BDB"/>
    <w:rsid w:val="00E82419"/>
    <w:rsid w:val="00E91383"/>
    <w:rsid w:val="00EC4E4E"/>
    <w:rsid w:val="00ED2706"/>
    <w:rsid w:val="00ED6F29"/>
    <w:rsid w:val="00F009E1"/>
    <w:rsid w:val="00FB2EC2"/>
    <w:rsid w:val="00FC3E4F"/>
    <w:rsid w:val="00FD1F54"/>
    <w:rsid w:val="00FD2B42"/>
    <w:rsid w:val="00FD7558"/>
    <w:rsid w:val="00FE05A9"/>
    <w:rsid w:val="00FE0971"/>
    <w:rsid w:val="00FE17A7"/>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12</cp:revision>
  <cp:lastPrinted>2022-11-24T04:15:00Z</cp:lastPrinted>
  <dcterms:created xsi:type="dcterms:W3CDTF">2026-07-16T07:36:00Z</dcterms:created>
  <dcterms:modified xsi:type="dcterms:W3CDTF">2026-09-03T08:15:00Z</dcterms:modified>
</cp:coreProperties>
</file>